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B752B5">
        <w:rPr>
          <w:rFonts w:ascii="Comic Sans MS" w:hAnsi="Comic Sans MS"/>
          <w:sz w:val="20"/>
          <w:szCs w:val="20"/>
        </w:rPr>
        <w:t>67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B752B5">
        <w:rPr>
          <w:rFonts w:ascii="Comic Sans MS" w:hAnsi="Comic Sans MS"/>
          <w:sz w:val="20"/>
          <w:szCs w:val="20"/>
        </w:rPr>
        <w:t>66</w:t>
      </w:r>
      <w:r w:rsidR="00B859C7">
        <w:rPr>
          <w:rFonts w:ascii="Comic Sans MS" w:hAnsi="Comic Sans MS"/>
          <w:sz w:val="20"/>
          <w:szCs w:val="20"/>
        </w:rPr>
        <w:t>,</w:t>
      </w:r>
      <w:r w:rsidR="00B752B5">
        <w:rPr>
          <w:rFonts w:ascii="Comic Sans MS" w:hAnsi="Comic Sans MS"/>
          <w:sz w:val="20"/>
          <w:szCs w:val="20"/>
        </w:rPr>
        <w:t>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B752B5">
        <w:rPr>
          <w:rFonts w:ascii="Comic Sans MS" w:hAnsi="Comic Sans MS"/>
          <w:sz w:val="20"/>
          <w:szCs w:val="20"/>
        </w:rPr>
        <w:t>67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B752B5">
        <w:rPr>
          <w:rFonts w:ascii="Comic Sans MS" w:hAnsi="Comic Sans MS"/>
          <w:sz w:val="20"/>
          <w:szCs w:val="20"/>
        </w:rPr>
        <w:t>Baks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B752B5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B752B5">
        <w:rPr>
          <w:rFonts w:ascii="Comic Sans MS" w:hAnsi="Comic Sans MS"/>
          <w:sz w:val="20"/>
          <w:szCs w:val="20"/>
        </w:rPr>
        <w:t>8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spellStart"/>
      <w:r w:rsidR="00B752B5" w:rsidRPr="00B752B5">
        <w:rPr>
          <w:rFonts w:ascii="Comic Sans MS" w:hAnsi="Comic Sans MS"/>
          <w:sz w:val="20"/>
          <w:szCs w:val="20"/>
        </w:rPr>
        <w:t>Csekkolást</w:t>
      </w:r>
      <w:proofErr w:type="spellEnd"/>
      <w:r w:rsidR="00B752B5" w:rsidRPr="00B752B5">
        <w:rPr>
          <w:rFonts w:ascii="Comic Sans MS" w:hAnsi="Comic Sans MS"/>
          <w:sz w:val="20"/>
          <w:szCs w:val="20"/>
        </w:rPr>
        <w:t xml:space="preserve">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 xml:space="preserve">, a földútra. Kövessük a földutat és a nyomvonalat a </w:t>
      </w:r>
      <w:proofErr w:type="spellStart"/>
      <w:r w:rsidR="00B752B5" w:rsidRPr="00B752B5">
        <w:rPr>
          <w:rFonts w:ascii="Comic Sans MS" w:hAnsi="Comic Sans MS"/>
          <w:sz w:val="20"/>
          <w:szCs w:val="20"/>
        </w:rPr>
        <w:t>csanyteleki</w:t>
      </w:r>
      <w:proofErr w:type="spellEnd"/>
      <w:r w:rsidR="00B752B5" w:rsidRPr="00B752B5">
        <w:rPr>
          <w:rFonts w:ascii="Comic Sans MS" w:hAnsi="Comic Sans MS"/>
          <w:sz w:val="20"/>
          <w:szCs w:val="20"/>
        </w:rPr>
        <w:t xml:space="preserve"> öntöző főcsatorna keresztezésén túl is. A csatornát 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</w:t>
      </w:r>
      <w:r w:rsidRPr="00B752B5">
        <w:rPr>
          <w:rFonts w:ascii="Comic Sans MS" w:hAnsi="Comic Sans MS"/>
          <w:sz w:val="20"/>
          <w:szCs w:val="20"/>
        </w:rPr>
        <w:lastRenderedPageBreak/>
        <w:t xml:space="preserve">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 xml:space="preserve"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</w:t>
      </w:r>
      <w:proofErr w:type="spellStart"/>
      <w:r w:rsidRPr="00B752B5">
        <w:rPr>
          <w:rFonts w:ascii="Comic Sans MS" w:hAnsi="Comic Sans MS"/>
          <w:i/>
          <w:sz w:val="20"/>
          <w:szCs w:val="20"/>
        </w:rPr>
        <w:t>drótszamarunkat</w:t>
      </w:r>
      <w:proofErr w:type="spellEnd"/>
      <w:r w:rsidRPr="00B752B5">
        <w:rPr>
          <w:rFonts w:ascii="Comic Sans MS" w:hAnsi="Comic Sans MS"/>
          <w:i/>
          <w:sz w:val="20"/>
          <w:szCs w:val="20"/>
        </w:rPr>
        <w:t>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B752B5">
        <w:rPr>
          <w:rFonts w:ascii="Comic Sans MS" w:hAnsi="Comic Sans MS"/>
          <w:sz w:val="20"/>
          <w:szCs w:val="20"/>
        </w:rPr>
        <w:t>Máriatelepről</w:t>
      </w:r>
      <w:proofErr w:type="spellEnd"/>
      <w:r w:rsidRPr="00B752B5">
        <w:rPr>
          <w:rFonts w:ascii="Comic Sans MS" w:hAnsi="Comic Sans MS"/>
          <w:sz w:val="20"/>
          <w:szCs w:val="20"/>
        </w:rPr>
        <w:t xml:space="preserve">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</w:t>
      </w:r>
      <w:proofErr w:type="spellStart"/>
      <w:r w:rsidRPr="00B752B5">
        <w:rPr>
          <w:rFonts w:ascii="Comic Sans MS" w:hAnsi="Comic Sans MS"/>
          <w:i/>
          <w:sz w:val="20"/>
          <w:szCs w:val="20"/>
        </w:rPr>
        <w:t>-azok</w:t>
      </w:r>
      <w:proofErr w:type="spellEnd"/>
      <w:r w:rsidRPr="00B752B5">
        <w:rPr>
          <w:rFonts w:ascii="Comic Sans MS" w:hAnsi="Comic Sans MS"/>
          <w:i/>
          <w:sz w:val="20"/>
          <w:szCs w:val="20"/>
        </w:rPr>
        <w:t xml:space="preserve">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B752B5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Mindszent külső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proofErr w:type="spellStart"/>
      <w:r w:rsidRPr="00B752B5">
        <w:rPr>
          <w:rFonts w:ascii="Comic Sans MS" w:hAnsi="Comic Sans MS"/>
          <w:sz w:val="20"/>
          <w:szCs w:val="20"/>
        </w:rPr>
        <w:t>Csekkolást</w:t>
      </w:r>
      <w:proofErr w:type="spellEnd"/>
      <w:r w:rsidRPr="00B752B5">
        <w:rPr>
          <w:rFonts w:ascii="Comic Sans MS" w:hAnsi="Comic Sans MS"/>
          <w:sz w:val="20"/>
          <w:szCs w:val="20"/>
        </w:rPr>
        <w:t xml:space="preserve"> követően a kis íves összekötőúton továbbhaladva, a kereszteződéstől távolodóan kanyarodjunk a mindszenti kompátkelő irányába vezető aszfaltcsíkra. Elhagyva a település szélét jelző táblát, az utat követve, a töltésen találjuk a résztávot lezáró 099QR ellenőrzőpontot. A tábla a feljáró gátőrház felőli oldalán található az AK, Mindszent külső elnevezésű tájékoztatótáblájának oszlopán.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(099QR koordinátái: N46 32.153 E20 09.341)</w:t>
      </w:r>
    </w:p>
    <w:p w:rsidR="00B752B5" w:rsidRPr="00B752B5" w:rsidRDefault="00AD3F1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="00B752B5">
        <w:rPr>
          <w:rFonts w:ascii="Comic Sans MS" w:hAnsi="Comic Sans MS"/>
          <w:b/>
          <w:i/>
          <w:sz w:val="20"/>
          <w:szCs w:val="20"/>
        </w:rPr>
        <w:t>6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Talapzat (76+35 </w:t>
      </w:r>
      <w:proofErr w:type="spellStart"/>
      <w:r w:rsidR="00B752B5" w:rsidRPr="00B752B5">
        <w:rPr>
          <w:rFonts w:ascii="Comic Sans MS" w:hAnsi="Comic Sans MS"/>
          <w:i/>
          <w:sz w:val="20"/>
          <w:szCs w:val="20"/>
        </w:rPr>
        <w:t>tkm</w:t>
      </w:r>
      <w:proofErr w:type="spellEnd"/>
      <w:r w:rsidR="00B752B5" w:rsidRPr="00B752B5">
        <w:rPr>
          <w:rFonts w:ascii="Comic Sans MS" w:hAnsi="Comic Sans MS"/>
          <w:i/>
          <w:sz w:val="20"/>
          <w:szCs w:val="20"/>
        </w:rPr>
        <w:t xml:space="preserve">)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Továbbindulva a 090QR ellenőrzőponthoz, szabadjára engedhetjük a navigáció által lekötött figyelmünket. Csupán a töltésen kell haladnunk a már ismert „talapzatos” kanyarig, szilárdburkolaton </w:t>
      </w:r>
      <w:r w:rsidR="00B752B5" w:rsidRPr="00B752B5">
        <w:rPr>
          <w:rFonts w:ascii="Comic Sans MS" w:hAnsi="Comic Sans MS"/>
          <w:i/>
          <w:sz w:val="20"/>
          <w:szCs w:val="20"/>
        </w:rPr>
        <w:t xml:space="preserve">(közben azért kb. </w:t>
      </w:r>
      <w:r w:rsidR="00B752B5" w:rsidRPr="00B752B5">
        <w:rPr>
          <w:rFonts w:ascii="Comic Sans MS" w:hAnsi="Comic Sans MS"/>
          <w:i/>
          <w:sz w:val="20"/>
          <w:szCs w:val="20"/>
        </w:rPr>
        <w:lastRenderedPageBreak/>
        <w:t>négy kilométert kissé „zakatolós”, betonlapokból épített szakaszon haladva)</w:t>
      </w:r>
      <w:r w:rsidR="00B752B5" w:rsidRPr="00B752B5">
        <w:rPr>
          <w:rFonts w:ascii="Comic Sans MS" w:hAnsi="Comic Sans MS"/>
          <w:sz w:val="20"/>
          <w:szCs w:val="20"/>
        </w:rPr>
        <w:t>.</w:t>
      </w:r>
    </w:p>
    <w:p w:rsidR="007A5F40" w:rsidRPr="007A5F40" w:rsidRDefault="00B752B5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7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42" w:rsidRDefault="00402442" w:rsidP="007C61E5">
      <w:r>
        <w:separator/>
      </w:r>
    </w:p>
  </w:endnote>
  <w:endnote w:type="continuationSeparator" w:id="0">
    <w:p w:rsidR="00402442" w:rsidRDefault="004024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3A2C9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A2C96" w:rsidRPr="00912675">
      <w:rPr>
        <w:rFonts w:ascii="Comic Sans MS" w:hAnsi="Comic Sans MS"/>
        <w:sz w:val="16"/>
        <w:szCs w:val="16"/>
      </w:rPr>
      <w:fldChar w:fldCharType="separate"/>
    </w:r>
    <w:r w:rsidR="00E747D9">
      <w:rPr>
        <w:rFonts w:ascii="Comic Sans MS" w:hAnsi="Comic Sans MS"/>
        <w:noProof/>
        <w:sz w:val="16"/>
        <w:szCs w:val="16"/>
      </w:rPr>
      <w:t>5</w:t>
    </w:r>
    <w:r w:rsidR="003A2C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42" w:rsidRDefault="00402442" w:rsidP="007C61E5">
      <w:r>
        <w:separator/>
      </w:r>
    </w:p>
  </w:footnote>
  <w:footnote w:type="continuationSeparator" w:id="0">
    <w:p w:rsidR="00402442" w:rsidRDefault="004024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YKltp7zRGQm5k+WilpMF343xi0=" w:salt="2/Ab0lmVCDeRDiYV/NdoR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3B3A"/>
    <w:rsid w:val="003240C0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425B"/>
    <w:rsid w:val="0065578B"/>
    <w:rsid w:val="00663C3D"/>
    <w:rsid w:val="00685FEA"/>
    <w:rsid w:val="006B79C8"/>
    <w:rsid w:val="006C2435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3F10"/>
    <w:rsid w:val="00AD60EB"/>
    <w:rsid w:val="00AF7C12"/>
    <w:rsid w:val="00B0652F"/>
    <w:rsid w:val="00B14591"/>
    <w:rsid w:val="00B23246"/>
    <w:rsid w:val="00B311BA"/>
    <w:rsid w:val="00B6371E"/>
    <w:rsid w:val="00B752B5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997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2024-02-02T11:41:00Z</cp:lastPrinted>
  <dcterms:created xsi:type="dcterms:W3CDTF">2018-01-16T12:44:00Z</dcterms:created>
  <dcterms:modified xsi:type="dcterms:W3CDTF">2024-02-02T12:09:00Z</dcterms:modified>
</cp:coreProperties>
</file>