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B14591">
        <w:rPr>
          <w:rFonts w:ascii="Comic Sans MS" w:hAnsi="Comic Sans MS"/>
          <w:sz w:val="20"/>
          <w:szCs w:val="20"/>
        </w:rPr>
        <w:t>5</w:t>
      </w:r>
      <w:r w:rsidR="00AD3F10">
        <w:rPr>
          <w:rFonts w:ascii="Comic Sans MS" w:hAnsi="Comic Sans MS"/>
          <w:sz w:val="20"/>
          <w:szCs w:val="20"/>
        </w:rPr>
        <w:t>8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B14591">
        <w:rPr>
          <w:rFonts w:ascii="Comic Sans MS" w:hAnsi="Comic Sans MS"/>
          <w:sz w:val="20"/>
          <w:szCs w:val="20"/>
        </w:rPr>
        <w:t>5</w:t>
      </w:r>
      <w:r w:rsidR="00AD3F10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AD3F10">
        <w:rPr>
          <w:rFonts w:ascii="Comic Sans MS" w:hAnsi="Comic Sans MS"/>
          <w:sz w:val="20"/>
          <w:szCs w:val="20"/>
        </w:rPr>
        <w:t>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B14591">
        <w:rPr>
          <w:rFonts w:ascii="Comic Sans MS" w:hAnsi="Comic Sans MS"/>
          <w:sz w:val="20"/>
          <w:szCs w:val="20"/>
        </w:rPr>
        <w:t>5</w:t>
      </w:r>
      <w:r w:rsidR="00AD3F10">
        <w:rPr>
          <w:rFonts w:ascii="Comic Sans MS" w:hAnsi="Comic Sans MS"/>
          <w:sz w:val="20"/>
          <w:szCs w:val="20"/>
        </w:rPr>
        <w:t>8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AD3F10" w:rsidRPr="00AD3F10">
        <w:rPr>
          <w:rFonts w:ascii="Comic Sans MS" w:hAnsi="Comic Sans MS"/>
          <w:sz w:val="20"/>
          <w:szCs w:val="20"/>
        </w:rPr>
        <w:t>Dong-ér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AD3F10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AD3F10">
        <w:rPr>
          <w:rFonts w:ascii="Comic Sans MS" w:hAnsi="Comic Sans MS"/>
          <w:sz w:val="20"/>
          <w:szCs w:val="20"/>
        </w:rPr>
        <w:t>7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</w:t>
      </w:r>
      <w:r w:rsidR="00B14591" w:rsidRPr="00B14591">
        <w:rPr>
          <w:rFonts w:ascii="Comic Sans MS" w:hAnsi="Comic Sans MS"/>
          <w:sz w:val="20"/>
          <w:szCs w:val="20"/>
        </w:rPr>
        <w:lastRenderedPageBreak/>
        <w:t xml:space="preserve">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AD3F10" w:rsidRPr="00AD3F10" w:rsidRDefault="007A5F40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AD3F10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AD3F10" w:rsidRPr="00AD3F10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AD3F10" w:rsidRPr="00AD3F1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AD3F10" w:rsidRPr="00AD3F10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AD3F10" w:rsidRPr="00AD3F10">
        <w:rPr>
          <w:rFonts w:ascii="Comic Sans MS" w:hAnsi="Comic Sans MS"/>
          <w:i/>
          <w:sz w:val="20"/>
          <w:szCs w:val="20"/>
        </w:rPr>
        <w:t>Dong-éri-Főcsatorna</w:t>
      </w:r>
      <w:proofErr w:type="spellEnd"/>
      <w:r w:rsidR="00AD3F10" w:rsidRPr="00AD3F10">
        <w:rPr>
          <w:rFonts w:ascii="Comic Sans MS" w:hAnsi="Comic Sans MS"/>
          <w:i/>
          <w:sz w:val="20"/>
          <w:szCs w:val="20"/>
        </w:rPr>
        <w:t xml:space="preserve"> (torkolat/2)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spellStart"/>
      <w:r w:rsidR="00AD3F10" w:rsidRPr="00AD3F10">
        <w:rPr>
          <w:rFonts w:ascii="Comic Sans MS" w:hAnsi="Comic Sans MS"/>
          <w:sz w:val="20"/>
          <w:szCs w:val="20"/>
        </w:rPr>
        <w:t>Csekkolást</w:t>
      </w:r>
      <w:proofErr w:type="spellEnd"/>
      <w:r w:rsidR="00AD3F10" w:rsidRPr="00AD3F10">
        <w:rPr>
          <w:rFonts w:ascii="Comic Sans MS" w:hAnsi="Comic Sans MS"/>
          <w:sz w:val="20"/>
          <w:szCs w:val="20"/>
        </w:rPr>
        <w:t xml:space="preserve"> követően a település szélén kell lekanyarodni a Tiszai útról jobbra </w:t>
      </w:r>
      <w:r w:rsidR="00AD3F10" w:rsidRPr="00AD3F10">
        <w:rPr>
          <w:rFonts w:ascii="Comic Sans MS" w:hAnsi="Comic Sans MS"/>
          <w:i/>
          <w:sz w:val="20"/>
          <w:szCs w:val="20"/>
        </w:rPr>
        <w:t>(DNY)</w:t>
      </w:r>
      <w:r w:rsidR="00AD3F10" w:rsidRPr="00AD3F10">
        <w:rPr>
          <w:rFonts w:ascii="Comic Sans MS" w:hAnsi="Comic Sans MS"/>
          <w:sz w:val="20"/>
          <w:szCs w:val="20"/>
        </w:rPr>
        <w:t xml:space="preserve">, a földútra. Kövessük a földutat és a nyomvonalat a </w:t>
      </w:r>
      <w:proofErr w:type="spellStart"/>
      <w:r w:rsidR="00AD3F10" w:rsidRPr="00AD3F10">
        <w:rPr>
          <w:rFonts w:ascii="Comic Sans MS" w:hAnsi="Comic Sans MS"/>
          <w:sz w:val="20"/>
          <w:szCs w:val="20"/>
        </w:rPr>
        <w:t>csanyteleki</w:t>
      </w:r>
      <w:proofErr w:type="spellEnd"/>
      <w:r w:rsidR="00AD3F10" w:rsidRPr="00AD3F10">
        <w:rPr>
          <w:rFonts w:ascii="Comic Sans MS" w:hAnsi="Comic Sans MS"/>
          <w:sz w:val="20"/>
          <w:szCs w:val="20"/>
        </w:rPr>
        <w:t xml:space="preserve"> öntöző főcsatorna keresztezésén túl is. A csatornát </w:t>
      </w:r>
      <w:r w:rsidR="00AD3F10" w:rsidRPr="00AD3F10">
        <w:rPr>
          <w:rFonts w:ascii="Comic Sans MS" w:hAnsi="Comic Sans MS"/>
          <w:sz w:val="20"/>
          <w:szCs w:val="20"/>
        </w:rPr>
        <w:lastRenderedPageBreak/>
        <w:t>elhagyva ismét járatlanabb szakasz következik fás részen és a legelőn át.</w:t>
      </w:r>
    </w:p>
    <w:p w:rsidR="00AD3F10" w:rsidRPr="00AD3F10" w:rsidRDefault="00AD3F10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D3F10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AD3F10">
        <w:rPr>
          <w:rFonts w:ascii="Comic Sans MS" w:hAnsi="Comic Sans MS"/>
          <w:sz w:val="20"/>
          <w:szCs w:val="20"/>
        </w:rPr>
        <w:t>Dong-éri</w:t>
      </w:r>
      <w:proofErr w:type="gramEnd"/>
      <w:r w:rsidRPr="00AD3F10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</w:t>
      </w:r>
    </w:p>
    <w:p w:rsidR="00AD3F10" w:rsidRPr="00AD3F10" w:rsidRDefault="00AD3F10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D3F10">
        <w:rPr>
          <w:rFonts w:ascii="Comic Sans MS" w:hAnsi="Comic Sans MS"/>
          <w:sz w:val="20"/>
          <w:szCs w:val="20"/>
        </w:rPr>
        <w:t xml:space="preserve">Itt a D-i oldal, aszfaltozott töltésén haladva jutunk a Tisza és a Dong-ér töltésének találkozásánál található 104QR ellenőrzőponthoz. A tábla jobbra </w:t>
      </w:r>
      <w:r w:rsidRPr="00AD3F10">
        <w:rPr>
          <w:rFonts w:ascii="Comic Sans MS" w:hAnsi="Comic Sans MS"/>
          <w:i/>
          <w:sz w:val="20"/>
          <w:szCs w:val="20"/>
        </w:rPr>
        <w:t>(D)</w:t>
      </w:r>
      <w:r w:rsidRPr="00AD3F10">
        <w:rPr>
          <w:rFonts w:ascii="Comic Sans MS" w:hAnsi="Comic Sans MS"/>
          <w:sz w:val="20"/>
          <w:szCs w:val="20"/>
        </w:rPr>
        <w:t xml:space="preserve"> a Tisza gátján található villanypóznán van telepítve.</w:t>
      </w:r>
    </w:p>
    <w:p w:rsidR="00AD3F10" w:rsidRPr="00AD3F10" w:rsidRDefault="00AD3F10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D3F10">
        <w:rPr>
          <w:rFonts w:ascii="Comic Sans MS" w:hAnsi="Comic Sans MS"/>
          <w:i/>
          <w:sz w:val="20"/>
          <w:szCs w:val="20"/>
        </w:rPr>
        <w:t>(104QR koordinátái: N46 33.750 E20 08.266)</w:t>
      </w:r>
      <w:r w:rsidR="00B14591" w:rsidRPr="00B1459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i/>
          <w:sz w:val="20"/>
          <w:szCs w:val="20"/>
        </w:rPr>
        <w:br/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proofErr w:type="spellStart"/>
      <w:r w:rsidRPr="00AD3F10">
        <w:rPr>
          <w:rFonts w:ascii="Comic Sans MS" w:hAnsi="Comic Sans MS"/>
          <w:i/>
          <w:sz w:val="20"/>
          <w:szCs w:val="20"/>
        </w:rPr>
        <w:t>Dong-éri-Főcsatorna</w:t>
      </w:r>
      <w:proofErr w:type="spellEnd"/>
      <w:r w:rsidRPr="00AD3F10">
        <w:rPr>
          <w:rFonts w:ascii="Comic Sans MS" w:hAnsi="Comic Sans MS"/>
          <w:i/>
          <w:sz w:val="20"/>
          <w:szCs w:val="20"/>
        </w:rPr>
        <w:t xml:space="preserve"> (torkolat/2</w:t>
      </w:r>
      <w:proofErr w:type="gramStart"/>
      <w:r w:rsidRPr="00AD3F1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AD3F10">
        <w:rPr>
          <w:rFonts w:ascii="Comic Sans MS" w:hAnsi="Comic Sans MS"/>
          <w:i/>
          <w:sz w:val="20"/>
          <w:szCs w:val="20"/>
        </w:rPr>
        <w:t xml:space="preserve"> Talapzat (76+35 </w:t>
      </w:r>
      <w:proofErr w:type="spellStart"/>
      <w:r w:rsidRPr="00AD3F10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AD3F10">
        <w:rPr>
          <w:rFonts w:ascii="Comic Sans MS" w:hAnsi="Comic Sans MS"/>
          <w:i/>
          <w:sz w:val="20"/>
          <w:szCs w:val="20"/>
        </w:rPr>
        <w:t>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Pr="00AD3F10">
        <w:rPr>
          <w:rFonts w:ascii="Comic Sans MS" w:hAnsi="Comic Sans MS"/>
          <w:sz w:val="20"/>
          <w:szCs w:val="20"/>
        </w:rPr>
        <w:t xml:space="preserve">Továbbindulva a 090QR ellenőrzőponthoz, szabadjára engedhetjük a navigáció által lekötött figyelmünket. Csupán a töltésen kell haladnunk a már ismert „talapzatos” kanyarig, szilárdburkolaton </w:t>
      </w:r>
      <w:r w:rsidRPr="00AD3F10">
        <w:rPr>
          <w:rFonts w:ascii="Comic Sans MS" w:hAnsi="Comic Sans MS"/>
          <w:i/>
          <w:sz w:val="20"/>
          <w:szCs w:val="20"/>
        </w:rPr>
        <w:t>(közben azért kb. négy kilométert kissé „zakatolós”, betonlapokból épített szakaszon haladva)</w:t>
      </w:r>
      <w:r w:rsidRPr="00AD3F10">
        <w:rPr>
          <w:rFonts w:ascii="Comic Sans MS" w:hAnsi="Comic Sans MS"/>
          <w:sz w:val="20"/>
          <w:szCs w:val="20"/>
        </w:rPr>
        <w:t>.</w:t>
      </w:r>
    </w:p>
    <w:p w:rsidR="007A5F40" w:rsidRPr="007A5F40" w:rsidRDefault="00AD3F10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D3F10">
        <w:rPr>
          <w:rFonts w:ascii="Comic Sans MS" w:hAnsi="Comic Sans MS"/>
          <w:i/>
          <w:sz w:val="20"/>
          <w:szCs w:val="20"/>
        </w:rPr>
        <w:t>(090QR koordinátái: N46 40.312 E20 12.988)</w:t>
      </w:r>
      <w:r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6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35" w:rsidRDefault="006C2435" w:rsidP="007C61E5">
      <w:r>
        <w:separator/>
      </w:r>
    </w:p>
  </w:endnote>
  <w:endnote w:type="continuationSeparator" w:id="0">
    <w:p w:rsidR="006C2435" w:rsidRDefault="006C243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323B3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23B3A" w:rsidRPr="00912675">
      <w:rPr>
        <w:rFonts w:ascii="Comic Sans MS" w:hAnsi="Comic Sans MS"/>
        <w:sz w:val="16"/>
        <w:szCs w:val="16"/>
      </w:rPr>
      <w:fldChar w:fldCharType="separate"/>
    </w:r>
    <w:r w:rsidR="008D67C9">
      <w:rPr>
        <w:rFonts w:ascii="Comic Sans MS" w:hAnsi="Comic Sans MS"/>
        <w:noProof/>
        <w:sz w:val="16"/>
        <w:szCs w:val="16"/>
      </w:rPr>
      <w:t>4</w:t>
    </w:r>
    <w:r w:rsidR="00323B3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35" w:rsidRDefault="006C2435" w:rsidP="007C61E5">
      <w:r>
        <w:separator/>
      </w:r>
    </w:p>
  </w:footnote>
  <w:footnote w:type="continuationSeparator" w:id="0">
    <w:p w:rsidR="006C2435" w:rsidRDefault="006C243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qY6qGpESWyEOM7h/1lBFLR8k8Y=" w:salt="T1oVHBMaVygWFJyc7DQbj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3B3A"/>
    <w:rsid w:val="003240C0"/>
    <w:rsid w:val="0036400B"/>
    <w:rsid w:val="003D1900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425B"/>
    <w:rsid w:val="0065578B"/>
    <w:rsid w:val="00663C3D"/>
    <w:rsid w:val="00685FEA"/>
    <w:rsid w:val="006B79C8"/>
    <w:rsid w:val="006C2435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3F10"/>
    <w:rsid w:val="00AD60EB"/>
    <w:rsid w:val="00AF7C12"/>
    <w:rsid w:val="00B0652F"/>
    <w:rsid w:val="00B14591"/>
    <w:rsid w:val="00B23246"/>
    <w:rsid w:val="00B311BA"/>
    <w:rsid w:val="00B6371E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822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2024-02-02T11:41:00Z</cp:lastPrinted>
  <dcterms:created xsi:type="dcterms:W3CDTF">2018-01-16T12:44:00Z</dcterms:created>
  <dcterms:modified xsi:type="dcterms:W3CDTF">2024-02-02T11:59:00Z</dcterms:modified>
</cp:coreProperties>
</file>